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Публичный отчёт</w:t>
      </w:r>
    </w:p>
    <w:p w14:paraId="02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первичной профсоюзной организации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м</w:t>
      </w:r>
      <w:r>
        <w:rPr>
          <w:rFonts w:ascii="Times New Roman" w:hAnsi="Times New Roman"/>
          <w:b w:val="1"/>
          <w:sz w:val="28"/>
        </w:rPr>
        <w:t>униципального бюджетного дошкольного образовательного учреждения</w:t>
      </w:r>
    </w:p>
    <w:p w14:paraId="04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"ДЕ</w:t>
      </w:r>
      <w:r>
        <w:rPr>
          <w:rFonts w:ascii="Times New Roman" w:hAnsi="Times New Roman"/>
          <w:b w:val="1"/>
          <w:sz w:val="28"/>
        </w:rPr>
        <w:t xml:space="preserve">ТСКИЙ САД  </w:t>
      </w:r>
      <w:r>
        <w:rPr>
          <w:rFonts w:ascii="Times New Roman" w:hAnsi="Times New Roman"/>
          <w:b w:val="1"/>
          <w:sz w:val="28"/>
        </w:rPr>
        <w:t>№1</w:t>
      </w:r>
      <w:r>
        <w:rPr>
          <w:rFonts w:ascii="Times New Roman" w:hAnsi="Times New Roman"/>
          <w:b w:val="1"/>
          <w:sz w:val="28"/>
        </w:rPr>
        <w:t>3</w:t>
      </w:r>
      <w:r>
        <w:rPr>
          <w:rFonts w:ascii="Times New Roman" w:hAnsi="Times New Roman"/>
          <w:b w:val="1"/>
          <w:sz w:val="28"/>
        </w:rPr>
        <w:t>"</w:t>
      </w:r>
    </w:p>
    <w:p w14:paraId="05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за </w:t>
      </w:r>
      <w:r>
        <w:rPr>
          <w:rFonts w:ascii="Times New Roman" w:hAnsi="Times New Roman"/>
          <w:b w:val="1"/>
          <w:sz w:val="28"/>
        </w:rPr>
        <w:t>202</w:t>
      </w:r>
      <w:r>
        <w:rPr>
          <w:rFonts w:ascii="Times New Roman" w:hAnsi="Times New Roman"/>
          <w:b w:val="1"/>
          <w:sz w:val="28"/>
        </w:rPr>
        <w:t>3</w:t>
      </w:r>
      <w:r>
        <w:rPr>
          <w:rFonts w:ascii="Times New Roman" w:hAnsi="Times New Roman"/>
          <w:b w:val="1"/>
          <w:sz w:val="28"/>
        </w:rPr>
        <w:t xml:space="preserve"> год</w:t>
      </w:r>
    </w:p>
    <w:p w14:paraId="06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председатель: </w:t>
      </w:r>
      <w:r>
        <w:rPr>
          <w:rFonts w:ascii="Times New Roman" w:hAnsi="Times New Roman"/>
          <w:b w:val="1"/>
          <w:sz w:val="28"/>
        </w:rPr>
        <w:t>Антипова Татьяна Игоревна</w:t>
      </w:r>
    </w:p>
    <w:p w14:paraId="07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08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Профсоюз</w:t>
      </w:r>
      <w:r>
        <w:rPr>
          <w:rFonts w:ascii="Times New Roman" w:hAnsi="Times New Roman"/>
          <w:color w:val="C00000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>
        <w:rPr>
          <w:rFonts w:ascii="Times New Roman" w:hAnsi="Times New Roman"/>
          <w:sz w:val="28"/>
        </w:rPr>
        <w:t>приоритетными направлениями деятельности Общероссийского Профсоюза образования</w:t>
      </w:r>
      <w:r>
        <w:rPr>
          <w:rFonts w:ascii="Times New Roman" w:hAnsi="Times New Roman"/>
          <w:sz w:val="28"/>
        </w:rPr>
        <w:t xml:space="preserve"> на 2020-2025 годы</w:t>
      </w:r>
      <w:r>
        <w:rPr>
          <w:rFonts w:ascii="Times New Roman" w:hAnsi="Times New Roman"/>
          <w:sz w:val="28"/>
        </w:rPr>
        <w:t>, утвержденными постановлением VIII Съезда Профсоюза от 14 октября 2020 года №8-12.</w:t>
      </w:r>
    </w:p>
    <w:p w14:paraId="09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 xml:space="preserve">аш профсоюзный комитет ставит задачу </w:t>
      </w:r>
      <w:r>
        <w:rPr>
          <w:rFonts w:ascii="Times New Roman" w:hAnsi="Times New Roman"/>
          <w:sz w:val="28"/>
        </w:rPr>
        <w:t>по увеличению членства профсоюза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по сплоченности коллектива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</w:p>
    <w:p w14:paraId="0A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сегодняшний день наша профсоюзная организация насчитывает </w:t>
      </w:r>
      <w:r>
        <w:rPr>
          <w:rFonts w:ascii="Times New Roman" w:hAnsi="Times New Roman"/>
          <w:sz w:val="28"/>
        </w:rPr>
        <w:t xml:space="preserve">12 </w:t>
      </w:r>
      <w:r>
        <w:rPr>
          <w:rFonts w:ascii="Times New Roman" w:hAnsi="Times New Roman"/>
          <w:sz w:val="28"/>
        </w:rPr>
        <w:t>членов Профсоюза</w:t>
      </w:r>
      <w:r>
        <w:rPr>
          <w:rFonts w:ascii="Times New Roman" w:hAnsi="Times New Roman"/>
          <w:sz w:val="28"/>
        </w:rPr>
        <w:t xml:space="preserve">, что составляет </w:t>
      </w:r>
      <w:r>
        <w:rPr>
          <w:rFonts w:ascii="Times New Roman" w:hAnsi="Times New Roman"/>
          <w:sz w:val="28"/>
        </w:rPr>
        <w:t>от общего числа работающих 100%</w:t>
      </w:r>
      <w:r>
        <w:rPr>
          <w:rFonts w:ascii="Times New Roman" w:hAnsi="Times New Roman"/>
          <w:sz w:val="28"/>
        </w:rPr>
        <w:t>.</w:t>
      </w:r>
    </w:p>
    <w:p w14:paraId="0B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период</w:t>
      </w:r>
      <w:r>
        <w:rPr>
          <w:rFonts w:ascii="Times New Roman" w:hAnsi="Times New Roman"/>
          <w:sz w:val="28"/>
        </w:rPr>
        <w:t xml:space="preserve"> 20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 год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в профсоюз было принято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человек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. Заявлений о выходе из</w:t>
      </w:r>
      <w:r>
        <w:rPr>
          <w:rFonts w:ascii="Times New Roman" w:hAnsi="Times New Roman"/>
          <w:sz w:val="28"/>
        </w:rPr>
        <w:t xml:space="preserve"> Профсоюза не поступало.  Выбывали члены Профсоюза только в связи с увольнением. </w:t>
      </w:r>
    </w:p>
    <w:p w14:paraId="0C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отчетно - выборном собрании был избран профсоюзный комитет в количестве 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 человек. Вся работа </w:t>
      </w:r>
      <w:r>
        <w:rPr>
          <w:rFonts w:ascii="Times New Roman" w:hAnsi="Times New Roman"/>
          <w:sz w:val="28"/>
        </w:rPr>
        <w:t>профсоюзного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комитета проводилась в тесном сотрудничестве с администрацией дошкольного учреждения, так, как </w:t>
      </w:r>
      <w:r>
        <w:rPr>
          <w:rFonts w:ascii="Times New Roman" w:hAnsi="Times New Roman"/>
          <w:sz w:val="28"/>
        </w:rPr>
        <w:t xml:space="preserve">поддержка и </w:t>
      </w:r>
      <w:r>
        <w:rPr>
          <w:rFonts w:ascii="Times New Roman" w:hAnsi="Times New Roman"/>
          <w:sz w:val="28"/>
        </w:rPr>
        <w:t>взаимовыручка </w:t>
      </w:r>
      <w:r>
        <w:rPr>
          <w:rFonts w:ascii="Times New Roman" w:hAnsi="Times New Roman"/>
          <w:sz w:val="28"/>
        </w:rPr>
        <w:t>определяет</w:t>
      </w:r>
      <w:r>
        <w:rPr>
          <w:rFonts w:ascii="Times New Roman" w:hAnsi="Times New Roman"/>
          <w:sz w:val="28"/>
        </w:rPr>
        <w:t> стиль взаимоотношений между руководителем и </w:t>
      </w:r>
      <w:r>
        <w:rPr>
          <w:rFonts w:ascii="Times New Roman" w:hAnsi="Times New Roman"/>
          <w:sz w:val="28"/>
        </w:rPr>
        <w:t>профсоюзным комитетом</w:t>
      </w:r>
      <w:r>
        <w:rPr>
          <w:rFonts w:ascii="Times New Roman" w:hAnsi="Times New Roman"/>
          <w:sz w:val="28"/>
        </w:rPr>
        <w:t xml:space="preserve"> и дает основу социальному партнерству.</w:t>
      </w:r>
    </w:p>
    <w:p w14:paraId="0D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отчетном периоде </w:t>
      </w:r>
      <w:r>
        <w:rPr>
          <w:rFonts w:ascii="Times New Roman" w:hAnsi="Times New Roman"/>
          <w:sz w:val="28"/>
        </w:rPr>
        <w:t>проведено 3</w:t>
      </w:r>
      <w:r>
        <w:rPr>
          <w:rFonts w:ascii="Times New Roman" w:hAnsi="Times New Roman"/>
          <w:sz w:val="28"/>
        </w:rPr>
        <w:t xml:space="preserve"> профсоюзны</w:t>
      </w:r>
      <w:r>
        <w:rPr>
          <w:rFonts w:ascii="Times New Roman" w:hAnsi="Times New Roman"/>
          <w:sz w:val="28"/>
        </w:rPr>
        <w:t xml:space="preserve">х собрания, 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заседаний профкома</w:t>
      </w:r>
      <w:r>
        <w:rPr>
          <w:rFonts w:ascii="Times New Roman" w:hAnsi="Times New Roman"/>
          <w:sz w:val="28"/>
        </w:rPr>
        <w:t>. Собрания </w:t>
      </w:r>
      <w:r>
        <w:rPr>
          <w:rFonts w:ascii="Times New Roman" w:hAnsi="Times New Roman"/>
          <w:sz w:val="28"/>
        </w:rPr>
        <w:t>профсоюзной организации и заседания профкома протоколировались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Обновлена номенклатура дел пер</w:t>
      </w:r>
      <w:r>
        <w:rPr>
          <w:rFonts w:ascii="Times New Roman" w:hAnsi="Times New Roman"/>
          <w:sz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0E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профсоюзных собраниях </w:t>
      </w:r>
      <w:r>
        <w:rPr>
          <w:rFonts w:ascii="Times New Roman" w:hAnsi="Times New Roman"/>
          <w:sz w:val="28"/>
        </w:rPr>
        <w:t>рассматривались такие вопросы как:</w:t>
      </w:r>
    </w:p>
    <w:p w14:paraId="0F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выполнение Коллективного договора;</w:t>
      </w:r>
    </w:p>
    <w:p w14:paraId="10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>проверка соглашений по охране труда;</w:t>
      </w:r>
    </w:p>
    <w:p w14:paraId="11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 </w:t>
      </w:r>
      <w:r>
        <w:rPr>
          <w:rFonts w:ascii="Times New Roman" w:hAnsi="Times New Roman"/>
          <w:sz w:val="28"/>
        </w:rPr>
        <w:t>утверждение локальных актов;</w:t>
      </w:r>
    </w:p>
    <w:p w14:paraId="12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   согласование графиков отпусков</w:t>
      </w:r>
      <w:r>
        <w:rPr>
          <w:rFonts w:ascii="Times New Roman" w:hAnsi="Times New Roman"/>
          <w:sz w:val="28"/>
        </w:rPr>
        <w:t>;</w:t>
      </w:r>
      <w:r>
        <w:rPr>
          <w:rFonts w:ascii="Times New Roman" w:hAnsi="Times New Roman"/>
          <w:sz w:val="28"/>
        </w:rPr>
        <w:t xml:space="preserve">  </w:t>
      </w:r>
    </w:p>
    <w:p w14:paraId="13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   проведение различных мероприятий;</w:t>
      </w:r>
    </w:p>
    <w:p w14:paraId="14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   поздравление юбиляров;</w:t>
      </w:r>
    </w:p>
    <w:p w14:paraId="15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   оказание материальной помощи</w:t>
      </w:r>
    </w:p>
    <w:p w14:paraId="16000000">
      <w:pPr>
        <w:pStyle w:val="Style_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правовая защита членов профсоюза и др.</w:t>
      </w:r>
    </w:p>
    <w:p w14:paraId="17000000">
      <w:pPr>
        <w:spacing w:after="0" w:line="240" w:lineRule="auto"/>
        <w:ind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В начале года был составлен и утвержден профсоюзным комитетом план работы на календарный год, смета на 2023г.</w:t>
      </w:r>
    </w:p>
    <w:p w14:paraId="18000000">
      <w:pPr>
        <w:spacing w:after="0" w:line="240" w:lineRule="auto"/>
        <w:ind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 - бытовые проблемы, проведение и подготовка культурно - массовых и спортивно - оздоровительных мероприятий.</w:t>
      </w:r>
    </w:p>
    <w:p w14:paraId="19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</w:rPr>
        <w:t>Председатель профсоюзного</w:t>
      </w:r>
      <w:r>
        <w:rPr>
          <w:rFonts w:ascii="Times New Roman" w:hAnsi="Times New Roman"/>
          <w:sz w:val="28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>
        <w:rPr>
          <w:rFonts w:ascii="Times New Roman" w:hAnsi="Times New Roman"/>
          <w:sz w:val="28"/>
        </w:rPr>
        <w:t xml:space="preserve">аттестационной комиссии, комиссии по проведению специальной оценки условий труда.       </w:t>
      </w:r>
    </w:p>
    <w:p w14:paraId="1A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Основными целями профсоюза является представительство и защита социально - трудовых прав и профессиональных интересов членов профсоюза.</w:t>
      </w:r>
    </w:p>
    <w:p w14:paraId="1B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>
        <w:rPr>
          <w:rFonts w:ascii="Times New Roman" w:hAnsi="Times New Roman"/>
          <w:sz w:val="28"/>
        </w:rPr>
        <w:t xml:space="preserve">Профсоюза </w:t>
      </w:r>
      <w:r>
        <w:rPr>
          <w:rFonts w:ascii="Times New Roman" w:hAnsi="Times New Roman"/>
          <w:sz w:val="28"/>
        </w:rPr>
        <w:t xml:space="preserve">образовательного учреждения </w:t>
      </w:r>
      <w:r>
        <w:rPr>
          <w:rFonts w:ascii="Times New Roman" w:hAnsi="Times New Roman"/>
          <w:sz w:val="28"/>
        </w:rPr>
        <w:t>опира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14:paraId="1C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>
        <w:rPr>
          <w:rFonts w:ascii="Times New Roman" w:hAnsi="Times New Roman"/>
          <w:sz w:val="28"/>
        </w:rPr>
        <w:t xml:space="preserve"> в 2024 году планируется подписание нового Коллективного договора на 2024-2026 года. </w:t>
      </w:r>
    </w:p>
    <w:p w14:paraId="1D000000">
      <w:p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        В рамках коллективного договора осуществляются такие меры социальной поддержки как:</w:t>
      </w:r>
    </w:p>
    <w:p w14:paraId="1E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женский (мамин) </w:t>
      </w:r>
      <w:r>
        <w:rPr>
          <w:rFonts w:ascii="Times New Roman" w:hAnsi="Times New Roman"/>
          <w:sz w:val="28"/>
        </w:rPr>
        <w:t>день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3 </w:t>
      </w:r>
      <w:r>
        <w:rPr>
          <w:rFonts w:ascii="Times New Roman" w:hAnsi="Times New Roman"/>
          <w:sz w:val="28"/>
        </w:rPr>
        <w:t>человек;</w:t>
      </w:r>
    </w:p>
    <w:p w14:paraId="1F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аботники,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имеющие родителей в возрасте 80 лет и старше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человека;</w:t>
      </w:r>
    </w:p>
    <w:p w14:paraId="20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оличество</w:t>
      </w:r>
      <w:r>
        <w:rPr>
          <w:rFonts w:ascii="Times New Roman" w:hAnsi="Times New Roman"/>
          <w:sz w:val="28"/>
        </w:rPr>
        <w:t xml:space="preserve"> работников,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hAnsi="Times New Roman"/>
          <w:sz w:val="28"/>
        </w:rPr>
        <w:t xml:space="preserve"> оплачиваемый </w:t>
      </w:r>
      <w:r>
        <w:rPr>
          <w:rFonts w:ascii="Times New Roman" w:hAnsi="Times New Roman"/>
          <w:sz w:val="28"/>
        </w:rPr>
        <w:t>отпуск</w:t>
      </w:r>
      <w:r>
        <w:rPr>
          <w:rFonts w:ascii="Times New Roman" w:hAnsi="Times New Roman"/>
          <w:sz w:val="28"/>
        </w:rPr>
        <w:t xml:space="preserve">, 3 дня.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6 </w:t>
      </w:r>
      <w:r>
        <w:rPr>
          <w:rFonts w:ascii="Times New Roman" w:hAnsi="Times New Roman"/>
          <w:sz w:val="28"/>
        </w:rPr>
        <w:t>человек</w:t>
      </w:r>
    </w:p>
    <w:p w14:paraId="21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работникам </w:t>
      </w:r>
      <w:r>
        <w:rPr>
          <w:rFonts w:ascii="Times New Roman" w:hAnsi="Times New Roman"/>
          <w:sz w:val="28"/>
        </w:rPr>
        <w:t>производятся выплаты стимулирующего характера ежемесячно. </w:t>
      </w:r>
    </w:p>
    <w:p w14:paraId="22000000">
      <w:pPr>
        <w:pStyle w:val="Style_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Также профкомом оказывается материальная помощь </w:t>
      </w:r>
      <w:r>
        <w:rPr>
          <w:rFonts w:ascii="Times New Roman" w:hAnsi="Times New Roman"/>
          <w:sz w:val="28"/>
        </w:rPr>
        <w:t xml:space="preserve">в связи с юбилейными датами </w:t>
      </w:r>
      <w:r>
        <w:rPr>
          <w:rFonts w:ascii="Times New Roman" w:hAnsi="Times New Roman"/>
          <w:sz w:val="28"/>
        </w:rPr>
        <w:t>-2 человека</w:t>
      </w:r>
      <w:r>
        <w:rPr>
          <w:rFonts w:ascii="Times New Roman" w:hAnsi="Times New Roman"/>
          <w:sz w:val="28"/>
        </w:rPr>
        <w:t>.</w:t>
      </w:r>
    </w:p>
    <w:p w14:paraId="23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проведения культурно - массовых, спортивно - 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24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 в 2023 году материальную помощь получили 3 человека на сумму – </w:t>
      </w:r>
      <w:r>
        <w:rPr>
          <w:rFonts w:ascii="Times New Roman" w:hAnsi="Times New Roman"/>
          <w:sz w:val="28"/>
        </w:rPr>
        <w:t xml:space="preserve">3 000р. Премирование профактива - </w:t>
      </w:r>
      <w:r>
        <w:rPr>
          <w:rFonts w:ascii="Times New Roman" w:hAnsi="Times New Roman"/>
          <w:sz w:val="28"/>
        </w:rPr>
        <w:t>1000</w:t>
      </w:r>
      <w:r>
        <w:rPr>
          <w:rFonts w:ascii="Times New Roman" w:hAnsi="Times New Roman"/>
          <w:sz w:val="28"/>
        </w:rPr>
        <w:t>р. (участники агитбригады).</w:t>
      </w:r>
    </w:p>
    <w:p w14:paraId="25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Кроме того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Профсоюз осуществляет долевое или полное финансирование подготовки и проведения</w:t>
      </w:r>
      <w:r>
        <w:rPr>
          <w:rFonts w:ascii="Times New Roman" w:hAnsi="Times New Roman"/>
          <w:sz w:val="28"/>
        </w:rPr>
        <w:t xml:space="preserve"> праздничных </w:t>
      </w:r>
      <w:r>
        <w:rPr>
          <w:rFonts w:ascii="Times New Roman" w:hAnsi="Times New Roman"/>
          <w:sz w:val="28"/>
        </w:rPr>
        <w:t xml:space="preserve">мероприятий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Д</w:t>
      </w:r>
      <w:r>
        <w:rPr>
          <w:rFonts w:ascii="Times New Roman" w:hAnsi="Times New Roman"/>
          <w:sz w:val="28"/>
        </w:rPr>
        <w:t xml:space="preserve">ню </w:t>
      </w:r>
      <w:r>
        <w:rPr>
          <w:rFonts w:ascii="Times New Roman" w:hAnsi="Times New Roman"/>
          <w:sz w:val="28"/>
        </w:rPr>
        <w:t xml:space="preserve">дошкольного работника, к 8 марта, к Новому году. </w:t>
      </w:r>
      <w:r>
        <w:rPr>
          <w:rFonts w:ascii="Times New Roman" w:hAnsi="Times New Roman"/>
          <w:sz w:val="28"/>
        </w:rPr>
        <w:t xml:space="preserve">На подарки членам Профсоюза в 2023 году выделено 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6600</w:t>
      </w:r>
      <w:r>
        <w:rPr>
          <w:rFonts w:ascii="Times New Roman" w:hAnsi="Times New Roman"/>
          <w:sz w:val="28"/>
        </w:rPr>
        <w:t xml:space="preserve"> р.</w:t>
      </w:r>
    </w:p>
    <w:p w14:paraId="2600000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14:paraId="27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</w:t>
      </w:r>
    </w:p>
    <w:p w14:paraId="28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Ежегодно нашим сотрудникам предоставляется возможность отдохнуть по льготным путевкам в </w:t>
      </w:r>
      <w:r>
        <w:rPr>
          <w:rFonts w:ascii="Times New Roman" w:hAnsi="Times New Roman"/>
          <w:sz w:val="28"/>
        </w:rPr>
        <w:t>санаториях Татарстана</w:t>
      </w:r>
      <w:r>
        <w:rPr>
          <w:rFonts w:ascii="Times New Roman" w:hAnsi="Times New Roman"/>
          <w:sz w:val="28"/>
        </w:rPr>
        <w:t>. О</w:t>
      </w:r>
      <w:r>
        <w:rPr>
          <w:rFonts w:ascii="Times New Roman" w:hAnsi="Times New Roman"/>
          <w:sz w:val="28"/>
        </w:rPr>
        <w:t xml:space="preserve">тдохнули </w:t>
      </w:r>
      <w:r>
        <w:rPr>
          <w:rFonts w:ascii="Times New Roman" w:hAnsi="Times New Roman"/>
          <w:sz w:val="28"/>
        </w:rPr>
        <w:t xml:space="preserve">в прошедшем году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человека</w:t>
      </w:r>
      <w:r>
        <w:rPr>
          <w:rFonts w:ascii="Times New Roman" w:hAnsi="Times New Roman"/>
          <w:sz w:val="28"/>
        </w:rPr>
        <w:t>.</w:t>
      </w:r>
    </w:p>
    <w:p w14:paraId="29000000">
      <w:pPr>
        <w:spacing w:after="180" w:before="18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Наша профсоюзная организация постоянно принимает активное участие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акциях, </w:t>
      </w:r>
    </w:p>
    <w:p w14:paraId="2A000000">
      <w:p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    Так в отчетном периоде мы приняли участие: </w:t>
      </w:r>
    </w:p>
    <w:p w14:paraId="2B000000">
      <w:pPr>
        <w:pStyle w:val="Style_1"/>
        <w:numPr>
          <w:ilvl w:val="0"/>
          <w:numId w:val="3"/>
        </w:numPr>
        <w:spacing w:after="0" w:line="20" w:lineRule="atLeast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конкурсе Территориальной профсоюзной организации на                                 «Лучшую профсоюзную агитбри</w:t>
      </w:r>
      <w:r>
        <w:rPr>
          <w:rFonts w:ascii="Times New Roman" w:hAnsi="Times New Roman"/>
          <w:sz w:val="28"/>
        </w:rPr>
        <w:t xml:space="preserve">гаду» и заняли </w:t>
      </w:r>
      <w:r>
        <w:rPr>
          <w:rFonts w:ascii="Times New Roman" w:hAnsi="Times New Roman"/>
          <w:sz w:val="28"/>
        </w:rPr>
        <w:t xml:space="preserve">призовое </w:t>
      </w:r>
      <w:r>
        <w:rPr>
          <w:rFonts w:ascii="Times New Roman" w:hAnsi="Times New Roman"/>
          <w:sz w:val="28"/>
        </w:rPr>
        <w:t>III</w:t>
      </w:r>
      <w:r>
        <w:rPr>
          <w:rFonts w:ascii="Times New Roman" w:hAnsi="Times New Roman"/>
          <w:sz w:val="28"/>
        </w:rPr>
        <w:t xml:space="preserve"> место;</w:t>
      </w:r>
    </w:p>
    <w:p w14:paraId="2C000000">
      <w:pPr>
        <w:pStyle w:val="Style_1"/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Провели Новогодний утренник для детей сотрудников.</w:t>
      </w:r>
    </w:p>
    <w:p w14:paraId="2D000000">
      <w:pPr>
        <w:pStyle w:val="Style_1"/>
        <w:numPr>
          <w:ilvl w:val="0"/>
          <w:numId w:val="3"/>
        </w:num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конкурсе Территориальной профсоюзной организации на </w:t>
      </w:r>
      <w:r>
        <w:rPr>
          <w:rFonts w:ascii="Times New Roman" w:hAnsi="Times New Roman"/>
          <w:sz w:val="28"/>
        </w:rPr>
        <w:t>«Лучший Коллективный договор</w:t>
      </w:r>
      <w:r>
        <w:rPr>
          <w:rFonts w:ascii="Times New Roman" w:hAnsi="Times New Roman"/>
          <w:sz w:val="28"/>
        </w:rPr>
        <w:t xml:space="preserve">». </w:t>
      </w:r>
    </w:p>
    <w:p w14:paraId="2E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Контроль за охраной труда одно</w:t>
      </w:r>
      <w:r>
        <w:rPr>
          <w:rFonts w:ascii="Times New Roman" w:hAnsi="Times New Roman"/>
          <w:sz w:val="28"/>
        </w:rPr>
        <w:t xml:space="preserve"> из приоритетных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направлений деятельности Профсоюза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Уполномоченный </w:t>
      </w:r>
      <w:r>
        <w:rPr>
          <w:rFonts w:ascii="Times New Roman" w:hAnsi="Times New Roman"/>
          <w:sz w:val="28"/>
        </w:rPr>
        <w:t xml:space="preserve">профсоюзного комитета </w:t>
      </w:r>
      <w:r>
        <w:rPr>
          <w:rFonts w:ascii="Times New Roman" w:hAnsi="Times New Roman"/>
          <w:sz w:val="28"/>
        </w:rPr>
        <w:t>по ОТ прошел обучение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за счет территориальной профсоюзной организации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Дважды в год 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полномоченный</w:t>
      </w:r>
      <w:r>
        <w:rPr>
          <w:rFonts w:ascii="Times New Roman" w:hAnsi="Times New Roman"/>
          <w:sz w:val="28"/>
        </w:rPr>
        <w:t xml:space="preserve"> по </w:t>
      </w:r>
      <w:r>
        <w:rPr>
          <w:rFonts w:ascii="Times New Roman" w:hAnsi="Times New Roman"/>
          <w:sz w:val="28"/>
        </w:rPr>
        <w:t xml:space="preserve">ОТ </w:t>
      </w:r>
      <w:r>
        <w:rPr>
          <w:rFonts w:ascii="Times New Roman" w:hAnsi="Times New Roman"/>
          <w:sz w:val="28"/>
        </w:rPr>
        <w:t xml:space="preserve">оформлял </w:t>
      </w:r>
      <w:r>
        <w:rPr>
          <w:rFonts w:ascii="Times New Roman" w:hAnsi="Times New Roman"/>
          <w:sz w:val="28"/>
        </w:rPr>
        <w:t>предписания руководител</w:t>
      </w:r>
      <w:r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учреждения, по итогам контроля соблюдения требований ОТ</w:t>
      </w:r>
      <w:r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sz w:val="28"/>
        </w:rPr>
        <w:t>контролировал исполнение предписаний</w:t>
      </w:r>
    </w:p>
    <w:p w14:paraId="2F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Ежегодно работники проходят медицинский осмотр.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sz w:val="28"/>
        </w:rPr>
        <w:t>детском саду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оформлены и доступны </w:t>
      </w:r>
      <w:r>
        <w:rPr>
          <w:rFonts w:ascii="Times New Roman" w:hAnsi="Times New Roman"/>
          <w:sz w:val="28"/>
        </w:rPr>
        <w:t>стенд</w:t>
      </w:r>
      <w:r>
        <w:rPr>
          <w:rFonts w:ascii="Times New Roman" w:hAnsi="Times New Roman"/>
          <w:sz w:val="28"/>
        </w:rPr>
        <w:t xml:space="preserve">ы </w:t>
      </w:r>
      <w:r>
        <w:rPr>
          <w:rFonts w:ascii="Times New Roman" w:hAnsi="Times New Roman"/>
          <w:sz w:val="28"/>
        </w:rPr>
        <w:t>«Охрана труда»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«Действия при пожаре»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«Правила </w:t>
      </w:r>
      <w:r>
        <w:rPr>
          <w:rFonts w:ascii="Times New Roman" w:hAnsi="Times New Roman"/>
          <w:sz w:val="28"/>
        </w:rPr>
        <w:t xml:space="preserve">поведения </w:t>
      </w:r>
      <w:r>
        <w:rPr>
          <w:rFonts w:ascii="Times New Roman" w:hAnsi="Times New Roman"/>
          <w:sz w:val="28"/>
        </w:rPr>
        <w:t>«П</w:t>
      </w:r>
      <w:r>
        <w:rPr>
          <w:rFonts w:ascii="Times New Roman" w:hAnsi="Times New Roman"/>
          <w:sz w:val="28"/>
        </w:rPr>
        <w:t>ри террористических актах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  </w:t>
      </w:r>
    </w:p>
    <w:p w14:paraId="30000000">
      <w:pPr>
        <w:pStyle w:val="Style_2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31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</w:p>
    <w:p w14:paraId="32000000">
      <w:pPr>
        <w:pStyle w:val="Style_3"/>
        <w:tabs>
          <w:tab w:leader="none" w:pos="567" w:val="left"/>
        </w:tabs>
        <w:spacing w:after="0"/>
        <w:ind w:firstLine="0" w:left="0"/>
        <w:contextualSpacing w:val="1"/>
        <w:jc w:val="both"/>
        <w:rPr>
          <w:sz w:val="28"/>
        </w:rPr>
      </w:pPr>
      <w:r>
        <w:rPr>
          <w:sz w:val="28"/>
        </w:rPr>
        <w:t xml:space="preserve">У профсоюзного комитета есть над, чем работать. </w:t>
      </w:r>
    </w:p>
    <w:p w14:paraId="33000000">
      <w:pPr>
        <w:spacing w:after="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дальнейшем </w:t>
      </w:r>
      <w:r>
        <w:rPr>
          <w:rFonts w:ascii="Times New Roman" w:hAnsi="Times New Roman"/>
          <w:sz w:val="28"/>
        </w:rPr>
        <w:t>профсоюзный комитет ставит такие задачи:</w:t>
      </w:r>
    </w:p>
    <w:p w14:paraId="34000000">
      <w:pPr>
        <w:spacing w:after="0" w:line="240" w:lineRule="auto"/>
        <w:ind w:firstLine="360"/>
        <w:jc w:val="both"/>
        <w:rPr>
          <w:rFonts w:ascii="Times New Roman" w:hAnsi="Times New Roman"/>
          <w:sz w:val="28"/>
        </w:rPr>
      </w:pPr>
    </w:p>
    <w:p w14:paraId="35000000">
      <w:pPr>
        <w:spacing w:after="0" w:line="240" w:lineRule="auto"/>
        <w:ind w:firstLine="0" w:left="720"/>
        <w:contextualSpacing w:val="1"/>
        <w:jc w:val="both"/>
        <w:rPr>
          <w:rFonts w:ascii="Times New Roman" w:hAnsi="Times New Roman"/>
          <w:sz w:val="28"/>
        </w:rPr>
      </w:pPr>
    </w:p>
    <w:p w14:paraId="36000000">
      <w:pPr>
        <w:numPr>
          <w:numId w:val="4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В Г</w:t>
      </w:r>
      <w:r>
        <w:rPr>
          <w:rFonts w:ascii="Times New Roman" w:hAnsi="Times New Roman"/>
          <w:b w:val="1"/>
          <w:sz w:val="28"/>
        </w:rPr>
        <w:t>од организационно - кадрового единства</w:t>
      </w:r>
      <w:r>
        <w:rPr>
          <w:rFonts w:ascii="Times New Roman" w:hAnsi="Times New Roman"/>
          <w:b w:val="1"/>
          <w:sz w:val="28"/>
        </w:rPr>
        <w:t>,</w:t>
      </w:r>
      <w:r>
        <w:rPr>
          <w:rFonts w:ascii="Times New Roman" w:hAnsi="Times New Roman"/>
          <w:sz w:val="28"/>
        </w:rPr>
        <w:t xml:space="preserve"> объявленный Общероссийским П</w:t>
      </w:r>
      <w:r>
        <w:rPr>
          <w:rFonts w:ascii="Times New Roman" w:hAnsi="Times New Roman"/>
          <w:sz w:val="28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14:paraId="37000000">
      <w:pPr>
        <w:numPr>
          <w:numId w:val="5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В Год семьи, </w:t>
      </w:r>
      <w:r>
        <w:rPr>
          <w:rFonts w:ascii="Times New Roman" w:hAnsi="Times New Roman"/>
          <w:sz w:val="28"/>
        </w:rPr>
        <w:t xml:space="preserve">объявленный президентом Российской Федерации В.В. Путиным доработать и дополнить наш коллективный договор пунктами </w:t>
      </w:r>
      <w:r>
        <w:rPr>
          <w:rFonts w:ascii="Times New Roman" w:hAnsi="Times New Roman"/>
          <w:sz w:val="28"/>
        </w:rPr>
        <w:t xml:space="preserve">поддержки в первую очередь сотрудников имеющих несовершеннолетних детей. </w:t>
      </w:r>
    </w:p>
    <w:p w14:paraId="38000000">
      <w:pPr>
        <w:spacing w:after="0" w:line="240" w:lineRule="auto"/>
        <w:ind w:firstLine="0" w:left="720"/>
        <w:contextualSpacing w:val="1"/>
        <w:jc w:val="both"/>
        <w:rPr>
          <w:rFonts w:ascii="Times New Roman" w:hAnsi="Times New Roman"/>
          <w:sz w:val="28"/>
        </w:rPr>
      </w:pPr>
    </w:p>
    <w:p w14:paraId="39000000">
      <w:pPr>
        <w:spacing w:after="180" w:before="180" w:line="24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Спасибо всем за внимание.</w:t>
      </w:r>
    </w:p>
    <w:p w14:paraId="3A000000">
      <w:pPr>
        <w:ind/>
        <w:jc w:val="both"/>
        <w:rPr>
          <w:rFonts w:ascii="Times New Roman" w:hAnsi="Times New Roman"/>
          <w:sz w:val="28"/>
        </w:rPr>
      </w:pPr>
    </w:p>
    <w:sectPr>
      <w:pgSz w:h="16838" w:w="11906"/>
      <w:pgMar w:bottom="1134" w:footer="708" w:gutter="0" w:header="708" w:left="1701" w:right="850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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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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4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</w:pPr>
  </w:style>
  <w:style w:styleId="Style_5_ch" w:type="character">
    <w:name w:val="toc 2"/>
    <w:link w:val="Style_5"/>
  </w:style>
  <w:style w:styleId="Style_6" w:type="paragraph">
    <w:name w:val="toc 4"/>
    <w:next w:val="Style_4"/>
    <w:link w:val="Style_6_ch"/>
    <w:uiPriority w:val="39"/>
    <w:pPr>
      <w:ind w:firstLine="0" w:left="600"/>
    </w:pPr>
  </w:style>
  <w:style w:styleId="Style_6_ch" w:type="character">
    <w:name w:val="toc 4"/>
    <w:link w:val="Style_6"/>
  </w:style>
  <w:style w:styleId="Style_7" w:type="paragraph">
    <w:name w:val="toc 6"/>
    <w:next w:val="Style_4"/>
    <w:link w:val="Style_7_ch"/>
    <w:uiPriority w:val="39"/>
    <w:pPr>
      <w:ind w:firstLine="0" w:left="1000"/>
    </w:pPr>
  </w:style>
  <w:style w:styleId="Style_7_ch" w:type="character">
    <w:name w:val="toc 6"/>
    <w:link w:val="Style_7"/>
  </w:style>
  <w:style w:styleId="Style_8" w:type="paragraph">
    <w:name w:val="toc 7"/>
    <w:next w:val="Style_4"/>
    <w:link w:val="Style_8_ch"/>
    <w:uiPriority w:val="39"/>
    <w:pPr>
      <w:ind w:firstLine="0" w:left="1200"/>
    </w:pPr>
  </w:style>
  <w:style w:styleId="Style_8_ch" w:type="character">
    <w:name w:val="toc 7"/>
    <w:link w:val="Style_8"/>
  </w:style>
  <w:style w:styleId="Style_3" w:type="paragraph">
    <w:name w:val="Body Text Indent"/>
    <w:basedOn w:val="Style_4"/>
    <w:link w:val="Style_3_ch"/>
    <w:pPr>
      <w:spacing w:after="120" w:line="240" w:lineRule="auto"/>
      <w:ind w:firstLine="0" w:left="283"/>
    </w:pPr>
    <w:rPr>
      <w:rFonts w:ascii="Times New Roman" w:hAnsi="Times New Roman"/>
      <w:sz w:val="24"/>
    </w:rPr>
  </w:style>
  <w:style w:styleId="Style_3_ch" w:type="character">
    <w:name w:val="Body Text Indent"/>
    <w:basedOn w:val="Style_4_ch"/>
    <w:link w:val="Style_3"/>
    <w:rPr>
      <w:rFonts w:ascii="Times New Roman" w:hAnsi="Times New Roman"/>
      <w:sz w:val="24"/>
    </w:rPr>
  </w:style>
  <w:style w:styleId="Style_9" w:type="paragraph">
    <w:name w:val="heading 3"/>
    <w:next w:val="Style_4"/>
    <w:link w:val="Style_9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9_ch" w:type="character">
    <w:name w:val="heading 3"/>
    <w:link w:val="Style_9"/>
    <w:rPr>
      <w:rFonts w:ascii="XO Thames" w:hAnsi="XO Thames"/>
      <w:b w:val="1"/>
      <w:i w:val="1"/>
      <w:color w:val="000000"/>
    </w:rPr>
  </w:style>
  <w:style w:styleId="Style_10" w:type="paragraph">
    <w:name w:val="Strong"/>
    <w:basedOn w:val="Style_11"/>
    <w:link w:val="Style_10_ch"/>
    <w:rPr>
      <w:b w:val="1"/>
    </w:rPr>
  </w:style>
  <w:style w:styleId="Style_10_ch" w:type="character">
    <w:name w:val="Strong"/>
    <w:basedOn w:val="Style_11_ch"/>
    <w:link w:val="Style_10"/>
    <w:rPr>
      <w:b w:val="1"/>
    </w:rPr>
  </w:style>
  <w:style w:styleId="Style_1" w:type="paragraph">
    <w:name w:val="List Paragraph"/>
    <w:basedOn w:val="Style_4"/>
    <w:link w:val="Style_1_ch"/>
    <w:pPr>
      <w:ind w:firstLine="0" w:left="720"/>
      <w:contextualSpacing w:val="1"/>
    </w:pPr>
  </w:style>
  <w:style w:styleId="Style_1_ch" w:type="character">
    <w:name w:val="List Paragraph"/>
    <w:basedOn w:val="Style_4_ch"/>
    <w:link w:val="Style_1"/>
  </w:style>
  <w:style w:styleId="Style_12" w:type="paragraph">
    <w:name w:val="toc 3"/>
    <w:next w:val="Style_4"/>
    <w:link w:val="Style_12_ch"/>
    <w:uiPriority w:val="39"/>
    <w:pPr>
      <w:ind w:firstLine="0" w:left="400"/>
    </w:pPr>
  </w:style>
  <w:style w:styleId="Style_12_ch" w:type="character">
    <w:name w:val="toc 3"/>
    <w:link w:val="Style_12"/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3_ch" w:type="character">
    <w:name w:val="heading 5"/>
    <w:link w:val="Style_13"/>
    <w:rPr>
      <w:rFonts w:ascii="XO Thames" w:hAnsi="XO Thames"/>
      <w:b w:val="1"/>
      <w:color w:val="000000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2" w:type="paragraph">
    <w:name w:val="No Spacing"/>
    <w:link w:val="Style_2_ch"/>
    <w:pPr>
      <w:spacing w:after="0" w:line="240" w:lineRule="auto"/>
      <w:ind/>
    </w:pPr>
  </w:style>
  <w:style w:styleId="Style_2_ch" w:type="character">
    <w:name w:val="No Spacing"/>
    <w:link w:val="Style_2"/>
  </w:style>
  <w:style w:styleId="Style_15" w:type="paragraph">
    <w:name w:val="Normal (Web)"/>
    <w:basedOn w:val="Style_4"/>
    <w:link w:val="Style_15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5_ch" w:type="character">
    <w:name w:val="Normal (Web)"/>
    <w:basedOn w:val="Style_4_ch"/>
    <w:link w:val="Style_15"/>
    <w:rPr>
      <w:rFonts w:ascii="Times New Roman" w:hAnsi="Times New Roman"/>
      <w:sz w:val="24"/>
    </w:rPr>
  </w:style>
  <w:style w:styleId="Style_16" w:type="paragraph">
    <w:name w:val="Hyperlink"/>
    <w:basedOn w:val="Style_11"/>
    <w:link w:val="Style_16_ch"/>
    <w:rPr>
      <w:color w:val="0000FF"/>
      <w:u w:val="single"/>
    </w:rPr>
  </w:style>
  <w:style w:styleId="Style_16_ch" w:type="character">
    <w:name w:val="Hyperlink"/>
    <w:basedOn w:val="Style_11_ch"/>
    <w:link w:val="Style_16"/>
    <w:rPr>
      <w:color w:val="0000FF"/>
      <w:u w:val="single"/>
    </w:rPr>
  </w:style>
  <w:style w:styleId="Style_17" w:type="paragraph">
    <w:name w:val="Footnote"/>
    <w:link w:val="Style_17_ch"/>
    <w:pPr>
      <w:ind/>
      <w:jc w:val="left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4"/>
    <w:link w:val="Style_18_ch"/>
    <w:uiPriority w:val="39"/>
    <w:pPr>
      <w:ind w:firstLine="0" w:left="0"/>
    </w:pPr>
    <w:rPr>
      <w:rFonts w:ascii="XO Thames" w:hAnsi="XO Thames"/>
      <w:b w:val="1"/>
    </w:rPr>
  </w:style>
  <w:style w:styleId="Style_18_ch" w:type="character">
    <w:name w:val="toc 1"/>
    <w:link w:val="Style_18"/>
    <w:rPr>
      <w:rFonts w:ascii="XO Thames" w:hAnsi="XO Thames"/>
      <w:b w:val="1"/>
    </w:rPr>
  </w:style>
  <w:style w:styleId="Style_19" w:type="paragraph">
    <w:name w:val="Header and Footer"/>
    <w:link w:val="Style_19_ch"/>
    <w:pPr>
      <w:spacing w:line="360" w:lineRule="auto"/>
      <w:ind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4"/>
    <w:link w:val="Style_20_ch"/>
    <w:uiPriority w:val="39"/>
    <w:pPr>
      <w:ind w:firstLine="0" w:left="1600"/>
    </w:pPr>
  </w:style>
  <w:style w:styleId="Style_20_ch" w:type="character">
    <w:name w:val="toc 9"/>
    <w:link w:val="Style_20"/>
  </w:style>
  <w:style w:styleId="Style_21" w:type="paragraph">
    <w:name w:val="toc 8"/>
    <w:next w:val="Style_4"/>
    <w:link w:val="Style_21_ch"/>
    <w:uiPriority w:val="39"/>
    <w:pPr>
      <w:ind w:firstLine="0" w:left="1400"/>
    </w:pPr>
  </w:style>
  <w:style w:styleId="Style_21_ch" w:type="character">
    <w:name w:val="toc 8"/>
    <w:link w:val="Style_21"/>
  </w:style>
  <w:style w:styleId="Style_22" w:type="paragraph">
    <w:name w:val="toc 5"/>
    <w:next w:val="Style_4"/>
    <w:link w:val="Style_22_ch"/>
    <w:uiPriority w:val="39"/>
    <w:pPr>
      <w:ind w:firstLine="0" w:left="800"/>
    </w:pPr>
  </w:style>
  <w:style w:styleId="Style_22_ch" w:type="character">
    <w:name w:val="toc 5"/>
    <w:link w:val="Style_22"/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23" w:type="paragraph">
    <w:name w:val="Subtitle"/>
    <w:next w:val="Style_4"/>
    <w:link w:val="Style_23_ch"/>
    <w:uiPriority w:val="11"/>
    <w:qFormat/>
    <w:rPr>
      <w:rFonts w:ascii="XO Thames" w:hAnsi="XO Thames"/>
      <w:i w:val="1"/>
      <w:color w:val="616161"/>
      <w:sz w:val="24"/>
    </w:rPr>
  </w:style>
  <w:style w:styleId="Style_23_ch" w:type="character">
    <w:name w:val="Subtitle"/>
    <w:link w:val="Style_23"/>
    <w:rPr>
      <w:rFonts w:ascii="XO Thames" w:hAnsi="XO Thames"/>
      <w:i w:val="1"/>
      <w:color w:val="616161"/>
      <w:sz w:val="24"/>
    </w:rPr>
  </w:style>
  <w:style w:styleId="Style_24" w:type="paragraph">
    <w:name w:val="toc 10"/>
    <w:next w:val="Style_4"/>
    <w:link w:val="Style_24_ch"/>
    <w:uiPriority w:val="39"/>
    <w:pPr>
      <w:ind w:firstLine="0" w:left="1800"/>
    </w:pPr>
  </w:style>
  <w:style w:styleId="Style_24_ch" w:type="character">
    <w:name w:val="toc 10"/>
    <w:link w:val="Style_24"/>
  </w:style>
  <w:style w:styleId="Style_25" w:type="paragraph">
    <w:name w:val="Title"/>
    <w:next w:val="Style_4"/>
    <w:link w:val="Style_25_ch"/>
    <w:uiPriority w:val="10"/>
    <w:qFormat/>
    <w:rPr>
      <w:rFonts w:ascii="XO Thames" w:hAnsi="XO Thames"/>
      <w:b w:val="1"/>
      <w:sz w:val="52"/>
    </w:rPr>
  </w:style>
  <w:style w:styleId="Style_25_ch" w:type="character">
    <w:name w:val="Title"/>
    <w:link w:val="Style_25"/>
    <w:rPr>
      <w:rFonts w:ascii="XO Thames" w:hAnsi="XO Thames"/>
      <w:b w:val="1"/>
      <w:sz w:val="52"/>
    </w:rPr>
  </w:style>
  <w:style w:styleId="Style_26" w:type="paragraph">
    <w:name w:val="heading 4"/>
    <w:next w:val="Style_4"/>
    <w:link w:val="Style_26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6_ch" w:type="character">
    <w:name w:val="heading 4"/>
    <w:link w:val="Style_26"/>
    <w:rPr>
      <w:rFonts w:ascii="XO Thames" w:hAnsi="XO Thames"/>
      <w:b w:val="1"/>
      <w:color w:val="595959"/>
      <w:sz w:val="26"/>
    </w:rPr>
  </w:style>
  <w:style w:styleId="Style_27" w:type="paragraph">
    <w:name w:val="heading 2"/>
    <w:next w:val="Style_4"/>
    <w:link w:val="Style_27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7_ch" w:type="character">
    <w:name w:val="heading 2"/>
    <w:link w:val="Style_27"/>
    <w:rPr>
      <w:rFonts w:ascii="XO Thames" w:hAnsi="XO Thames"/>
      <w:b w:val="1"/>
      <w:color w:val="00A0FF"/>
      <w:sz w:val="26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MyOffice-CoreFramework-Windows/22-903.417.5503.534.7@RELEASE-DESKTOP-SORREL_HOME-RC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2024-02-26T09:35:00Z</dcterms:modified>
</cp:coreProperties>
</file>